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B1D5" w14:textId="77777777" w:rsidR="00F54C9B" w:rsidRDefault="00C454DC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Anexo I - Planilha de disponibilidade de bolsas</w:t>
      </w:r>
    </w:p>
    <w:tbl>
      <w:tblPr>
        <w:tblStyle w:val="TableNormal"/>
        <w:tblW w:w="13994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91"/>
        <w:gridCol w:w="1006"/>
        <w:gridCol w:w="1276"/>
        <w:gridCol w:w="1276"/>
        <w:gridCol w:w="1134"/>
        <w:gridCol w:w="6945"/>
        <w:gridCol w:w="1066"/>
      </w:tblGrid>
      <w:tr w:rsidR="00F54C9B" w14:paraId="1B3C0677" w14:textId="77777777">
        <w:trPr>
          <w:trHeight w:val="48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15AB" w14:textId="77777777" w:rsidR="00F54C9B" w:rsidRDefault="00C454DC">
            <w:pPr>
              <w:pStyle w:val="Corpo"/>
              <w:jc w:val="center"/>
            </w:pPr>
            <w:r>
              <w:t>Vaga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FA11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Vigência Estimada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39D0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C005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Local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6964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Carga horária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F88C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Requisitos / Atividades a serem desenvolvidas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D6D2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Valor da Bolsa</w:t>
            </w:r>
          </w:p>
        </w:tc>
      </w:tr>
      <w:tr w:rsidR="00F54C9B" w14:paraId="45CA45F1" w14:textId="77777777">
        <w:trPr>
          <w:trHeight w:val="854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C457" w14:textId="64B15BF9" w:rsidR="00F54C9B" w:rsidRDefault="00C454DC">
            <w:pPr>
              <w:pStyle w:val="Corpo"/>
              <w:spacing w:after="0" w:line="240" w:lineRule="auto"/>
              <w:jc w:val="center"/>
            </w:pPr>
            <w:r>
              <w:t xml:space="preserve">Bolsa – Modalidade </w:t>
            </w:r>
            <w:r w:rsidR="0048588F">
              <w:t>D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7E4" w14:textId="2C1410B9" w:rsidR="00F54C9B" w:rsidRDefault="004E7C05">
            <w:pPr>
              <w:pStyle w:val="Corpo"/>
              <w:spacing w:after="0" w:line="240" w:lineRule="auto"/>
              <w:jc w:val="center"/>
            </w:pPr>
            <w:r>
              <w:rPr>
                <w:highlight w:val="yellow"/>
              </w:rPr>
              <w:t>12</w:t>
            </w:r>
            <w:r w:rsidR="00C454DC" w:rsidRPr="0074017E">
              <w:rPr>
                <w:highlight w:val="yellow"/>
              </w:rPr>
              <w:t xml:space="preserve"> meses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EA16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3A0A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Embrapa Mandioca e Fruticultura (Cruz das Almas – BA)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68C7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t>40hs semanais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5749" w14:textId="77777777" w:rsidR="00F54C9B" w:rsidRDefault="00C454DC">
            <w:pPr>
              <w:pStyle w:val="Corpo"/>
              <w:spacing w:after="0" w:line="240" w:lineRule="auto"/>
            </w:pPr>
            <w:r>
              <w:rPr>
                <w:u w:val="single"/>
              </w:rPr>
              <w:t>Requisitos obrigatórios</w:t>
            </w:r>
            <w:r>
              <w:t>:</w:t>
            </w:r>
          </w:p>
          <w:p w14:paraId="01FE5FD1" w14:textId="77777777" w:rsidR="00F54C9B" w:rsidRDefault="00F54C9B">
            <w:pPr>
              <w:pStyle w:val="Corpo"/>
              <w:spacing w:after="0" w:line="240" w:lineRule="auto"/>
              <w:ind w:firstLine="708"/>
            </w:pPr>
          </w:p>
          <w:p w14:paraId="16AE95AB" w14:textId="555B8879" w:rsidR="00F54C9B" w:rsidRDefault="00C454DC">
            <w:pPr>
              <w:pStyle w:val="Corpo"/>
              <w:spacing w:after="0" w:line="240" w:lineRule="auto"/>
              <w:jc w:val="both"/>
            </w:pPr>
            <w:r>
              <w:rPr>
                <w:lang w:val="pt-BR"/>
              </w:rPr>
              <w:t xml:space="preserve">Nível </w:t>
            </w:r>
            <w:r>
              <w:t>superior na</w:t>
            </w:r>
            <w:r w:rsidR="00D32760">
              <w:t>s</w:t>
            </w:r>
            <w:r>
              <w:t xml:space="preserve"> área</w:t>
            </w:r>
            <w:r w:rsidR="00D32760">
              <w:t>s</w:t>
            </w:r>
            <w:r>
              <w:t xml:space="preserve"> de </w:t>
            </w:r>
            <w:bookmarkStart w:id="0" w:name="_GoBack"/>
            <w:r w:rsidR="00253EB5">
              <w:t xml:space="preserve">Ciências Agrárias, </w:t>
            </w:r>
            <w:r>
              <w:t>Ciências Sociais Aplicadas, Ciências Exatas ou Engenharia</w:t>
            </w:r>
            <w:bookmarkEnd w:id="0"/>
            <w:r>
              <w:t>, com experiência efetiva de no mínimo, 2 (dois) anos, em atividades de pesquisa, desenvolvimento ou inovação.</w:t>
            </w:r>
            <w:r w:rsidR="0074017E">
              <w:t xml:space="preserve"> </w:t>
            </w:r>
            <w:r>
              <w:t xml:space="preserve"> Conhecimento avançado em planilhas eletrônicas, apresentações gráficas e edição de texto.</w:t>
            </w:r>
          </w:p>
          <w:p w14:paraId="42B07234" w14:textId="77777777" w:rsidR="00F54C9B" w:rsidRDefault="00F54C9B">
            <w:pPr>
              <w:pStyle w:val="Corpo"/>
              <w:spacing w:after="0" w:line="240" w:lineRule="auto"/>
              <w:jc w:val="both"/>
            </w:pPr>
          </w:p>
          <w:p w14:paraId="0619FE66" w14:textId="77777777" w:rsidR="00F54C9B" w:rsidRDefault="00C454DC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no formulário e na entrevista)</w:t>
            </w:r>
          </w:p>
          <w:p w14:paraId="2E4149CD" w14:textId="77777777" w:rsidR="00F54C9B" w:rsidRDefault="00F54C9B">
            <w:pPr>
              <w:pStyle w:val="Corpo"/>
              <w:spacing w:after="0" w:line="240" w:lineRule="auto"/>
            </w:pPr>
          </w:p>
          <w:p w14:paraId="43A886C2" w14:textId="60BFBDAE" w:rsidR="0074017E" w:rsidRDefault="0058002A" w:rsidP="00D1066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Possuir Mestrado ou MBA em área correlata;</w:t>
            </w:r>
          </w:p>
          <w:p w14:paraId="19B90089" w14:textId="18605BA5" w:rsidR="00F54C9B" w:rsidRDefault="00C454D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Experiência com Excel, Word e PowerPoint</w:t>
            </w:r>
            <w:r w:rsidR="0074017E">
              <w:t>;</w:t>
            </w:r>
          </w:p>
          <w:p w14:paraId="57039634" w14:textId="485D52D9" w:rsidR="0074017E" w:rsidRDefault="0074017E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Conhecimentos básicos em estatística e economia;</w:t>
            </w:r>
          </w:p>
          <w:p w14:paraId="6956510C" w14:textId="3F403050" w:rsidR="00F54C9B" w:rsidRDefault="00C454D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Conhecimento em uso da internet e em ferramentas de reunião on-line; ferramentas de colaboração (ex. Google Jamboard) etc</w:t>
            </w:r>
            <w:r w:rsidR="0074017E">
              <w:t>;</w:t>
            </w:r>
          </w:p>
          <w:p w14:paraId="2F702BED" w14:textId="72F5919C" w:rsidR="00F54C9B" w:rsidRDefault="00C454D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Experiência com coleta de dados estatísticos das bases de dados do IPEADATA, IBGE, FAO, COMEX STAT e CONAB/SIMAB/PROHORT</w:t>
            </w:r>
            <w:r w:rsidR="00D96CE3">
              <w:t>;</w:t>
            </w:r>
          </w:p>
          <w:p w14:paraId="7D51F285" w14:textId="019DA8C6" w:rsidR="00F54C9B" w:rsidRDefault="00C454D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Participação em projetos de pesquisa, desenvolvimento e inovação envolvendo elaboração e atualização de banco de dados de estatísticas referentes à produção agrícola (nacional e internacional), socioeconomia e socioambientais</w:t>
            </w:r>
            <w:r w:rsidR="0074017E">
              <w:t>;</w:t>
            </w:r>
          </w:p>
          <w:p w14:paraId="49C5D695" w14:textId="17B5DE7D" w:rsidR="00F54C9B" w:rsidRPr="00D10664" w:rsidRDefault="0058002A" w:rsidP="005800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Style w:val="cf01"/>
                <w:rFonts w:ascii="Calibri" w:hAnsi="Calibri" w:cs="Calibri"/>
                <w:sz w:val="22"/>
                <w:szCs w:val="22"/>
                <w:u w:val="single"/>
              </w:rPr>
            </w:pPr>
            <w:r w:rsidRPr="00D10664">
              <w:rPr>
                <w:rStyle w:val="cf01"/>
                <w:rFonts w:ascii="Calibri" w:hAnsi="Calibri" w:cs="Calibri"/>
                <w:sz w:val="22"/>
                <w:szCs w:val="22"/>
              </w:rPr>
              <w:t>Possuir racioncinio lógico e noções de formatação de páginas web.</w:t>
            </w:r>
          </w:p>
          <w:p w14:paraId="37253029" w14:textId="77777777" w:rsidR="0058002A" w:rsidRPr="0058002A" w:rsidRDefault="0058002A" w:rsidP="0058002A">
            <w:pPr>
              <w:pStyle w:val="PargrafodaLista"/>
              <w:spacing w:after="0" w:line="240" w:lineRule="auto"/>
              <w:rPr>
                <w:u w:val="single"/>
              </w:rPr>
            </w:pPr>
          </w:p>
          <w:p w14:paraId="45C5FFF9" w14:textId="77777777" w:rsidR="00F54C9B" w:rsidRDefault="00C454DC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na entrevista)</w:t>
            </w:r>
            <w:r>
              <w:t>:</w:t>
            </w:r>
          </w:p>
          <w:p w14:paraId="57F9D83C" w14:textId="77777777" w:rsidR="00F54C9B" w:rsidRDefault="00F54C9B">
            <w:pPr>
              <w:pStyle w:val="Corpo"/>
              <w:spacing w:after="0" w:line="240" w:lineRule="auto"/>
            </w:pPr>
          </w:p>
          <w:p w14:paraId="26E95B67" w14:textId="77777777" w:rsidR="00F54C9B" w:rsidRDefault="00C454DC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Comunicação oral; organização e exposição das ideias (capacidade de síntese, organização de informações, clareza, objetividade e apresentação de relatórios). Facilidade de escrita em português e nível intermediário de leitura em inglês.</w:t>
            </w:r>
          </w:p>
          <w:p w14:paraId="61643D95" w14:textId="77777777" w:rsidR="00F54C9B" w:rsidRDefault="00F54C9B">
            <w:pPr>
              <w:pStyle w:val="Corpo"/>
              <w:spacing w:after="0" w:line="240" w:lineRule="auto"/>
            </w:pPr>
          </w:p>
          <w:p w14:paraId="5D9B5BB0" w14:textId="77777777" w:rsidR="00F54C9B" w:rsidRDefault="00C454DC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Atividades a serem desenvolvidas:</w:t>
            </w:r>
          </w:p>
          <w:p w14:paraId="2C19519F" w14:textId="77777777" w:rsidR="00F54C9B" w:rsidRDefault="00F54C9B">
            <w:pPr>
              <w:pStyle w:val="Corpo"/>
              <w:spacing w:after="0" w:line="240" w:lineRule="auto"/>
            </w:pPr>
          </w:p>
          <w:p w14:paraId="625CFCB4" w14:textId="7FE7309A" w:rsidR="00F54C9B" w:rsidRDefault="00C454DC" w:rsidP="00D1066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hanging="379"/>
              <w:jc w:val="both"/>
            </w:pPr>
            <w:r>
              <w:t>Levantamento de dados estatísticos regionais, nacionais e internacionais referentes à produção de mandioca. Levantamento de dados georrefenciados e elaboração de mapas no QGIS</w:t>
            </w:r>
            <w:r w:rsidR="006E0B59">
              <w:t>;</w:t>
            </w:r>
          </w:p>
          <w:p w14:paraId="24576B38" w14:textId="3DC6EFCB" w:rsidR="00F54C9B" w:rsidRDefault="00C454DC" w:rsidP="00D1066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hanging="379"/>
              <w:jc w:val="both"/>
            </w:pPr>
            <w:r>
              <w:t>Levantamento de cenário econômicos e políticas públicas relacionadas com a cadeia produtiva da mandioca</w:t>
            </w:r>
            <w:r w:rsidR="006E0B59">
              <w:t>;</w:t>
            </w:r>
          </w:p>
          <w:p w14:paraId="48B9176A" w14:textId="1528B667" w:rsidR="00F54C9B" w:rsidRDefault="00C454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Elaboração e atualização de banco de dados estatísticos referentes à produção da mandioca</w:t>
            </w:r>
            <w:r w:rsidR="006E0B59">
              <w:t>;</w:t>
            </w:r>
          </w:p>
          <w:p w14:paraId="7FC40FB3" w14:textId="77777777" w:rsidR="00F54C9B" w:rsidRDefault="00C454D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Elaboração e edição de apresentações gráficas dos dados coletados.</w:t>
            </w:r>
          </w:p>
          <w:p w14:paraId="1F9B5033" w14:textId="178EB9F1" w:rsidR="00F54C9B" w:rsidRDefault="00C454D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Revisão bibliográfica e documental sobre assuntos pertinentes ao projeto</w:t>
            </w:r>
            <w:r w:rsidR="006E0B59">
              <w:rPr>
                <w:rFonts w:ascii="Calibri" w:hAnsi="Calibri"/>
                <w:sz w:val="22"/>
                <w:szCs w:val="22"/>
              </w:rPr>
              <w:t>;</w:t>
            </w:r>
          </w:p>
          <w:p w14:paraId="246065E8" w14:textId="22C40611" w:rsidR="00F54C9B" w:rsidRDefault="00C454D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Participar da elaboração de artigos científicos sobre os dados levantados e analisados; Participar em reuniões presenciais e virtuais de trabalho sobre as atividades do projeto;</w:t>
            </w:r>
          </w:p>
          <w:p w14:paraId="213243A9" w14:textId="77777777" w:rsidR="00F54C9B" w:rsidRDefault="00C454D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Elaboração e apresentação de relatórios relativos às atividades realizadas.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5DB9" w14:textId="77777777" w:rsidR="00F54C9B" w:rsidRDefault="00C454DC">
            <w:pPr>
              <w:pStyle w:val="Corpo"/>
              <w:spacing w:after="0" w:line="240" w:lineRule="auto"/>
              <w:jc w:val="center"/>
            </w:pPr>
            <w:r>
              <w:lastRenderedPageBreak/>
              <w:t>R$ 3.000,00 mensal</w:t>
            </w:r>
          </w:p>
        </w:tc>
      </w:tr>
    </w:tbl>
    <w:p w14:paraId="7BEA102E" w14:textId="77777777" w:rsidR="00F54C9B" w:rsidRDefault="00F54C9B">
      <w:pPr>
        <w:pStyle w:val="Corpo"/>
        <w:widowControl w:val="0"/>
        <w:spacing w:after="0" w:line="240" w:lineRule="auto"/>
      </w:pPr>
    </w:p>
    <w:sectPr w:rsidR="00F54C9B">
      <w:headerReference w:type="default" r:id="rId7"/>
      <w:footerReference w:type="default" r:id="rId8"/>
      <w:pgSz w:w="16838" w:h="11906" w:orient="landscape"/>
      <w:pgMar w:top="851" w:right="1417" w:bottom="993" w:left="1417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D8ED" w14:textId="77777777" w:rsidR="00B104D8" w:rsidRDefault="00B104D8">
      <w:r>
        <w:separator/>
      </w:r>
    </w:p>
  </w:endnote>
  <w:endnote w:type="continuationSeparator" w:id="0">
    <w:p w14:paraId="55818A31" w14:textId="77777777" w:rsidR="00B104D8" w:rsidRDefault="00B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DE69" w14:textId="77777777" w:rsidR="00F54C9B" w:rsidRDefault="00F54C9B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E34C" w14:textId="77777777" w:rsidR="00B104D8" w:rsidRDefault="00B104D8">
      <w:r>
        <w:separator/>
      </w:r>
    </w:p>
  </w:footnote>
  <w:footnote w:type="continuationSeparator" w:id="0">
    <w:p w14:paraId="2EAA6F45" w14:textId="77777777" w:rsidR="00B104D8" w:rsidRDefault="00B1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D9E6" w14:textId="77777777" w:rsidR="00F54C9B" w:rsidRDefault="00F54C9B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497"/>
    <w:multiLevelType w:val="multilevel"/>
    <w:tmpl w:val="4210F158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55749C"/>
    <w:multiLevelType w:val="multilevel"/>
    <w:tmpl w:val="9992EEBC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58532F"/>
    <w:multiLevelType w:val="multilevel"/>
    <w:tmpl w:val="088C5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6062D8"/>
    <w:multiLevelType w:val="multilevel"/>
    <w:tmpl w:val="9E1C13E2"/>
    <w:lvl w:ilvl="0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1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43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40"/>
          </w:tabs>
          <w:ind w:left="2154" w:hanging="289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287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160"/>
          </w:tabs>
          <w:ind w:left="359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2520"/>
          </w:tabs>
          <w:ind w:left="4314" w:hanging="289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503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5754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6474" w:hanging="289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F4CCD"/>
    <w:rsid w:val="00253EB5"/>
    <w:rsid w:val="0048588F"/>
    <w:rsid w:val="004E3724"/>
    <w:rsid w:val="004E7C05"/>
    <w:rsid w:val="0058002A"/>
    <w:rsid w:val="005D509F"/>
    <w:rsid w:val="006E0B59"/>
    <w:rsid w:val="0074017E"/>
    <w:rsid w:val="0077450A"/>
    <w:rsid w:val="00887315"/>
    <w:rsid w:val="00B104D8"/>
    <w:rsid w:val="00C454DC"/>
    <w:rsid w:val="00D10664"/>
    <w:rsid w:val="00D32760"/>
    <w:rsid w:val="00D6763C"/>
    <w:rsid w:val="00D96CE3"/>
    <w:rsid w:val="00F54C9B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5494"/>
  <w15:docId w15:val="{3B009841-0030-471B-9B9B-9D501A8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97D9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C97D98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97D98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7D98"/>
    <w:rPr>
      <w:rFonts w:ascii="Segoe UI" w:hAnsi="Segoe UI" w:cs="Segoe UI"/>
      <w:sz w:val="18"/>
      <w:szCs w:val="18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qFormat/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C97D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97D9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7D98"/>
    <w:rPr>
      <w:rFonts w:ascii="Segoe UI" w:hAnsi="Segoe UI" w:cs="Segoe UI"/>
      <w:sz w:val="18"/>
      <w:szCs w:val="1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Fontepargpadro"/>
    <w:rsid w:val="005800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Fabiana Apolinaria de Albuquerque</dc:creator>
  <dc:description/>
  <cp:lastModifiedBy>Fernanda Gomes Araújo</cp:lastModifiedBy>
  <cp:revision>2</cp:revision>
  <dcterms:created xsi:type="dcterms:W3CDTF">2022-05-03T20:36:00Z</dcterms:created>
  <dcterms:modified xsi:type="dcterms:W3CDTF">2022-05-03T20:36:00Z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