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6686A">
        <w:rPr>
          <w:b/>
        </w:rPr>
        <w:t>73/2023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96686A">
        <w:t>rição: Modalidade H</w:t>
      </w:r>
      <w:bookmarkStart w:id="1" w:name="_GoBack"/>
      <w:bookmarkEnd w:id="1"/>
      <w:r w:rsidR="00E22141">
        <w:t xml:space="preserve"> – valor R$ </w:t>
      </w:r>
      <w:r w:rsidR="0096686A">
        <w:t>1</w:t>
      </w:r>
      <w:r w:rsidR="00E22141">
        <w:t>.</w:t>
      </w:r>
      <w:r w:rsidR="0096686A">
        <w:t>500</w:t>
      </w:r>
      <w:r w:rsidR="00EA69B6">
        <w:t>,00 (</w:t>
      </w:r>
      <w:r w:rsidR="005E19FE">
        <w:t xml:space="preserve"> </w:t>
      </w:r>
      <w:r>
        <w:t>mil</w:t>
      </w:r>
      <w:r w:rsidR="005E19FE">
        <w:t xml:space="preserve"> </w:t>
      </w:r>
      <w:r w:rsidR="0096686A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8F0590"/>
    <w:rsid w:val="0096686A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2023-04-20T14:18:00Z</dcterms:created>
  <dcterms:modified xsi:type="dcterms:W3CDTF">2023-04-20T14:18:00Z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