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05C8E">
        <w:rPr>
          <w:b/>
        </w:rPr>
        <w:t xml:space="preserve">83/2023  </w:t>
      </w:r>
      <w:bookmarkStart w:id="0" w:name="_GoBack"/>
      <w:bookmarkEnd w:id="0"/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22141">
        <w:t xml:space="preserve">rição: Modalidade </w:t>
      </w:r>
      <w:r w:rsidR="00005C8E">
        <w:t>G – valor R$ 2.5</w:t>
      </w:r>
      <w:r w:rsidR="00EA69B6">
        <w:t>00,00 (</w:t>
      </w:r>
      <w:r w:rsidR="00005C8E">
        <w:t>Dois</w:t>
      </w:r>
      <w:r w:rsidR="005E19FE">
        <w:t xml:space="preserve"> </w:t>
      </w:r>
      <w:r>
        <w:t>mil</w:t>
      </w:r>
      <w:r w:rsidR="00005C8E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2023-05-05T17:07:00Z</dcterms:created>
  <dcterms:modified xsi:type="dcterms:W3CDTF">2023-05-05T17:07:00Z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